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FB3" w:rsidRDefault="002C2FB3" w:rsidP="002C2FB3">
      <w:pPr>
        <w:widowControl w:val="0"/>
        <w:kinsoku w:val="0"/>
        <w:overflowPunct w:val="0"/>
        <w:autoSpaceDE w:val="0"/>
        <w:autoSpaceDN w:val="0"/>
        <w:adjustRightInd w:val="0"/>
        <w:spacing w:before="81" w:after="0" w:line="216" w:lineRule="auto"/>
        <w:jc w:val="center"/>
        <w:rPr>
          <w:rFonts w:ascii="Calibri" w:eastAsiaTheme="minorEastAsia" w:hAnsi="Calibri" w:cs="Calibri"/>
          <w:b/>
          <w:bCs/>
          <w:color w:val="111111"/>
          <w:sz w:val="48"/>
          <w:szCs w:val="48"/>
        </w:rPr>
      </w:pPr>
      <w:r w:rsidRPr="002C2FB3">
        <w:rPr>
          <w:rFonts w:ascii="Calibri" w:eastAsiaTheme="minorEastAsia" w:hAnsi="Calibri" w:cs="Calibri"/>
          <w:b/>
          <w:bCs/>
          <w:color w:val="111111"/>
          <w:sz w:val="48"/>
          <w:szCs w:val="48"/>
        </w:rPr>
        <w:t>Six Orion Software Teammates</w:t>
      </w:r>
    </w:p>
    <w:p w:rsidR="002C2FB3" w:rsidRDefault="002C2FB3" w:rsidP="002C2FB3">
      <w:pPr>
        <w:widowControl w:val="0"/>
        <w:kinsoku w:val="0"/>
        <w:overflowPunct w:val="0"/>
        <w:autoSpaceDE w:val="0"/>
        <w:autoSpaceDN w:val="0"/>
        <w:adjustRightInd w:val="0"/>
        <w:spacing w:before="81" w:after="0" w:line="216" w:lineRule="auto"/>
        <w:jc w:val="center"/>
        <w:rPr>
          <w:rFonts w:ascii="Calibri" w:eastAsiaTheme="minorEastAsia" w:hAnsi="Calibri" w:cs="Calibri"/>
          <w:b/>
          <w:bCs/>
          <w:color w:val="111111"/>
          <w:sz w:val="48"/>
          <w:szCs w:val="48"/>
        </w:rPr>
      </w:pPr>
      <w:r>
        <w:rPr>
          <w:rFonts w:ascii="Calibri" w:eastAsiaTheme="minorEastAsia" w:hAnsi="Calibri" w:cs="Calibri"/>
          <w:b/>
          <w:bCs/>
          <w:color w:val="111111"/>
          <w:sz w:val="48"/>
          <w:szCs w:val="48"/>
        </w:rPr>
        <w:t>R</w:t>
      </w:r>
      <w:r w:rsidRPr="002C2FB3">
        <w:rPr>
          <w:rFonts w:ascii="Calibri" w:eastAsiaTheme="minorEastAsia" w:hAnsi="Calibri" w:cs="Calibri"/>
          <w:b/>
          <w:bCs/>
          <w:color w:val="111111"/>
          <w:sz w:val="48"/>
          <w:szCs w:val="48"/>
        </w:rPr>
        <w:t>eceive Team Excellence Awards</w:t>
      </w:r>
    </w:p>
    <w:p w:rsidR="002C2FB3" w:rsidRPr="002C2FB3" w:rsidRDefault="002C2FB3" w:rsidP="002C2FB3">
      <w:pPr>
        <w:widowControl w:val="0"/>
        <w:kinsoku w:val="0"/>
        <w:overflowPunct w:val="0"/>
        <w:autoSpaceDE w:val="0"/>
        <w:autoSpaceDN w:val="0"/>
        <w:adjustRightInd w:val="0"/>
        <w:spacing w:before="81" w:after="0" w:line="216" w:lineRule="auto"/>
        <w:jc w:val="center"/>
        <w:rPr>
          <w:rFonts w:ascii="Calibri" w:eastAsiaTheme="minorEastAsia" w:hAnsi="Calibri" w:cs="Calibri"/>
          <w:b/>
          <w:bCs/>
          <w:color w:val="111111"/>
          <w:sz w:val="16"/>
          <w:szCs w:val="16"/>
        </w:rPr>
      </w:pPr>
    </w:p>
    <w:p w:rsidR="002C2FB3" w:rsidRPr="002C2FB3" w:rsidRDefault="002C2FB3" w:rsidP="002C2FB3">
      <w:pPr>
        <w:widowControl w:val="0"/>
        <w:kinsoku w:val="0"/>
        <w:overflowPunct w:val="0"/>
        <w:autoSpaceDE w:val="0"/>
        <w:autoSpaceDN w:val="0"/>
        <w:adjustRightInd w:val="0"/>
        <w:spacing w:after="0" w:line="228" w:lineRule="auto"/>
        <w:jc w:val="center"/>
        <w:rPr>
          <w:rFonts w:ascii="Calibri" w:eastAsiaTheme="minorEastAsia" w:hAnsi="Calibri" w:cs="Calibri"/>
          <w:b/>
          <w:bCs/>
          <w:color w:val="111111"/>
          <w:sz w:val="32"/>
          <w:szCs w:val="32"/>
        </w:rPr>
      </w:pPr>
      <w:r w:rsidRPr="002C2FB3">
        <w:rPr>
          <w:rFonts w:ascii="Calibri" w:eastAsiaTheme="minorEastAsia" w:hAnsi="Calibri" w:cs="Calibri"/>
          <w:b/>
          <w:bCs/>
          <w:color w:val="111111"/>
          <w:sz w:val="32"/>
          <w:szCs w:val="32"/>
        </w:rPr>
        <w:t>Bob Hafernick, Cassandra Jackson</w:t>
      </w:r>
      <w:r w:rsidRPr="002C2FB3">
        <w:rPr>
          <w:rFonts w:ascii="Calibri" w:eastAsiaTheme="minorEastAsia" w:hAnsi="Calibri" w:cs="Calibri"/>
          <w:color w:val="111111"/>
          <w:sz w:val="32"/>
          <w:szCs w:val="32"/>
        </w:rPr>
        <w:t xml:space="preserve">, </w:t>
      </w:r>
      <w:r w:rsidRPr="002C2FB3">
        <w:rPr>
          <w:rFonts w:ascii="Calibri" w:eastAsiaTheme="minorEastAsia" w:hAnsi="Calibri" w:cs="Calibri"/>
          <w:b/>
          <w:bCs/>
          <w:color w:val="111111"/>
          <w:sz w:val="32"/>
          <w:szCs w:val="32"/>
        </w:rPr>
        <w:t>Steven Kipp, Tony Tran, Phil Trottman and Mark Wiederholt honored</w:t>
      </w:r>
    </w:p>
    <w:p w:rsidR="002C2FB3" w:rsidRPr="002C2FB3" w:rsidRDefault="002C2FB3" w:rsidP="002C2FB3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Calibri"/>
          <w:b/>
          <w:bCs/>
          <w:sz w:val="20"/>
          <w:szCs w:val="20"/>
        </w:rPr>
      </w:pPr>
    </w:p>
    <w:p w:rsidR="002C2FB3" w:rsidRPr="002C2FB3" w:rsidRDefault="002C2FB3" w:rsidP="002C2FB3">
      <w:pPr>
        <w:widowControl w:val="0"/>
        <w:kinsoku w:val="0"/>
        <w:overflowPunct w:val="0"/>
        <w:autoSpaceDE w:val="0"/>
        <w:autoSpaceDN w:val="0"/>
        <w:adjustRightInd w:val="0"/>
        <w:spacing w:before="93" w:after="0" w:line="240" w:lineRule="auto"/>
        <w:ind w:firstLine="216"/>
        <w:jc w:val="both"/>
        <w:rPr>
          <w:rFonts w:ascii="Calibri" w:eastAsiaTheme="minorEastAsia" w:hAnsi="Calibri" w:cs="Calibri"/>
          <w:b/>
          <w:bCs/>
          <w:color w:val="111111"/>
          <w:sz w:val="24"/>
          <w:szCs w:val="24"/>
        </w:rPr>
      </w:pPr>
      <w:r w:rsidRPr="002C2FB3">
        <w:rPr>
          <w:rFonts w:ascii="Calibri" w:eastAsiaTheme="minorEastAsia" w:hAnsi="Calibri" w:cs="Calibri"/>
          <w:color w:val="111111"/>
          <w:sz w:val="24"/>
          <w:szCs w:val="24"/>
        </w:rPr>
        <w:t xml:space="preserve">Six Orion Software Teammates were recently honored with Excellence Awards for their outstanding work in leading and supporting the development, installation, configuration, and activation of the first Exploration Mission (EM)-1 Training Simulator on the Orion and Space Launch System project: </w:t>
      </w:r>
      <w:r w:rsidRPr="002C2FB3">
        <w:rPr>
          <w:rFonts w:ascii="Calibri" w:eastAsiaTheme="minorEastAsia" w:hAnsi="Calibri" w:cs="Calibri"/>
          <w:b/>
          <w:bCs/>
          <w:color w:val="111111"/>
          <w:sz w:val="24"/>
          <w:szCs w:val="24"/>
        </w:rPr>
        <w:t>Mark Wiederholt, Phil Trottman, Bob Hafernick</w:t>
      </w:r>
      <w:r w:rsidRPr="002C2FB3">
        <w:rPr>
          <w:rFonts w:ascii="Calibri" w:eastAsiaTheme="minorEastAsia" w:hAnsi="Calibri" w:cs="Calibri"/>
          <w:color w:val="111111"/>
          <w:sz w:val="24"/>
          <w:szCs w:val="24"/>
        </w:rPr>
        <w:t xml:space="preserve">, </w:t>
      </w:r>
      <w:r w:rsidRPr="002C2FB3">
        <w:rPr>
          <w:rFonts w:ascii="Calibri" w:eastAsiaTheme="minorEastAsia" w:hAnsi="Calibri" w:cs="Calibri"/>
          <w:b/>
          <w:bCs/>
          <w:color w:val="111111"/>
          <w:sz w:val="24"/>
          <w:szCs w:val="24"/>
        </w:rPr>
        <w:t>Cassandra Jackson</w:t>
      </w:r>
      <w:r w:rsidRPr="002C2FB3">
        <w:rPr>
          <w:rFonts w:ascii="Calibri" w:eastAsiaTheme="minorEastAsia" w:hAnsi="Calibri" w:cs="Calibri"/>
          <w:color w:val="111111"/>
          <w:sz w:val="24"/>
          <w:szCs w:val="24"/>
        </w:rPr>
        <w:t xml:space="preserve">, </w:t>
      </w:r>
      <w:r w:rsidRPr="002C2FB3">
        <w:rPr>
          <w:rFonts w:ascii="Calibri" w:eastAsiaTheme="minorEastAsia" w:hAnsi="Calibri" w:cs="Calibri"/>
          <w:b/>
          <w:bCs/>
          <w:color w:val="111111"/>
          <w:sz w:val="24"/>
          <w:szCs w:val="24"/>
        </w:rPr>
        <w:t>Steven Kipp and Tony Tran.</w:t>
      </w:r>
    </w:p>
    <w:p w:rsidR="002C2FB3" w:rsidRPr="002C2FB3" w:rsidRDefault="002C2FB3" w:rsidP="002C2FB3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Calibri"/>
          <w:b/>
          <w:bCs/>
          <w:sz w:val="20"/>
          <w:szCs w:val="20"/>
        </w:rPr>
      </w:pPr>
    </w:p>
    <w:p w:rsidR="002C2FB3" w:rsidRPr="002C2FB3" w:rsidRDefault="002C2FB3" w:rsidP="002C2FB3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Theme="minorEastAsia" w:hAnsi="Calibri" w:cs="Calibri"/>
          <w:b/>
          <w:bCs/>
          <w:sz w:val="20"/>
          <w:szCs w:val="20"/>
        </w:rPr>
      </w:pPr>
      <w:r>
        <w:rPr>
          <w:noProof/>
        </w:rPr>
        <w:drawing>
          <wp:inline distT="0" distB="0" distL="0" distR="0" wp14:anchorId="13CFE1D0" wp14:editId="511B82F4">
            <wp:extent cx="5124450" cy="36671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24450" cy="3667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2FB3" w:rsidRPr="002C2FB3" w:rsidRDefault="002C2FB3" w:rsidP="002C2FB3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Calibri"/>
          <w:b/>
          <w:bCs/>
          <w:sz w:val="20"/>
          <w:szCs w:val="20"/>
        </w:rPr>
      </w:pPr>
    </w:p>
    <w:p w:rsidR="002C2FB3" w:rsidRPr="002C2FB3" w:rsidRDefault="002C2FB3" w:rsidP="002C2FB3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Calibri"/>
          <w:b/>
          <w:bCs/>
          <w:sz w:val="20"/>
          <w:szCs w:val="20"/>
        </w:rPr>
      </w:pPr>
    </w:p>
    <w:p w:rsidR="002C2FB3" w:rsidRPr="002C2FB3" w:rsidRDefault="002C2FB3" w:rsidP="002C2FB3">
      <w:pPr>
        <w:widowControl w:val="0"/>
        <w:kinsoku w:val="0"/>
        <w:overflowPunct w:val="0"/>
        <w:autoSpaceDE w:val="0"/>
        <w:autoSpaceDN w:val="0"/>
        <w:adjustRightInd w:val="0"/>
        <w:spacing w:before="64" w:after="0" w:line="240" w:lineRule="auto"/>
        <w:ind w:left="1338" w:right="1447"/>
        <w:jc w:val="both"/>
        <w:rPr>
          <w:rFonts w:ascii="Calibri" w:eastAsiaTheme="minorEastAsia" w:hAnsi="Calibri" w:cs="Calibri"/>
          <w:b/>
          <w:bCs/>
          <w:color w:val="111111"/>
          <w:sz w:val="18"/>
          <w:szCs w:val="18"/>
        </w:rPr>
      </w:pPr>
      <w:r>
        <w:rPr>
          <w:rFonts w:ascii="Calibri" w:eastAsiaTheme="minorEastAsia" w:hAnsi="Calibri" w:cs="Calibri"/>
          <w:b/>
          <w:bCs/>
          <w:color w:val="111111"/>
          <w:sz w:val="18"/>
          <w:szCs w:val="18"/>
        </w:rPr>
        <w:t>(</w:t>
      </w:r>
      <w:r w:rsidRPr="002C2FB3">
        <w:rPr>
          <w:rFonts w:ascii="Calibri" w:eastAsiaTheme="minorEastAsia" w:hAnsi="Calibri" w:cs="Calibri"/>
          <w:b/>
          <w:bCs/>
          <w:color w:val="111111"/>
          <w:sz w:val="18"/>
          <w:szCs w:val="18"/>
        </w:rPr>
        <w:t>L to R): Matt Bogues (TS21 Manager), Phil Trottman, Mark Wiederholt, Bob Hafernick, Cassandra Jackson, Geetha Alagappan (MSOC Teammate Principal), and Randy Saint, TS21 Mana</w:t>
      </w:r>
      <w:r w:rsidR="007D6F23">
        <w:rPr>
          <w:rFonts w:ascii="Calibri" w:eastAsiaTheme="minorEastAsia" w:hAnsi="Calibri" w:cs="Calibri"/>
          <w:b/>
          <w:bCs/>
          <w:color w:val="111111"/>
          <w:sz w:val="18"/>
          <w:szCs w:val="18"/>
        </w:rPr>
        <w:t xml:space="preserve">ger. Not Pictured: Steven Kipp </w:t>
      </w:r>
      <w:bookmarkStart w:id="0" w:name="_GoBack"/>
      <w:bookmarkEnd w:id="0"/>
      <w:r w:rsidRPr="002C2FB3">
        <w:rPr>
          <w:rFonts w:ascii="Calibri" w:eastAsiaTheme="minorEastAsia" w:hAnsi="Calibri" w:cs="Calibri"/>
          <w:b/>
          <w:bCs/>
          <w:color w:val="111111"/>
          <w:sz w:val="18"/>
          <w:szCs w:val="18"/>
        </w:rPr>
        <w:t>and Tony</w:t>
      </w:r>
      <w:r w:rsidRPr="002C2FB3">
        <w:rPr>
          <w:rFonts w:ascii="Calibri" w:eastAsiaTheme="minorEastAsia" w:hAnsi="Calibri" w:cs="Calibri"/>
          <w:b/>
          <w:bCs/>
          <w:color w:val="111111"/>
          <w:spacing w:val="-2"/>
          <w:sz w:val="18"/>
          <w:szCs w:val="18"/>
        </w:rPr>
        <w:t xml:space="preserve"> </w:t>
      </w:r>
      <w:r w:rsidRPr="002C2FB3">
        <w:rPr>
          <w:rFonts w:ascii="Calibri" w:eastAsiaTheme="minorEastAsia" w:hAnsi="Calibri" w:cs="Calibri"/>
          <w:b/>
          <w:bCs/>
          <w:color w:val="111111"/>
          <w:sz w:val="18"/>
          <w:szCs w:val="18"/>
        </w:rPr>
        <w:t>Tran.</w:t>
      </w:r>
    </w:p>
    <w:p w:rsidR="002C2FB3" w:rsidRPr="002C2FB3" w:rsidRDefault="002C2FB3" w:rsidP="002C2FB3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Calibri"/>
          <w:b/>
          <w:bCs/>
          <w:sz w:val="20"/>
          <w:szCs w:val="20"/>
        </w:rPr>
      </w:pPr>
    </w:p>
    <w:p w:rsidR="00461EC5" w:rsidRDefault="00461EC5"/>
    <w:sectPr w:rsidR="00461E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FB3"/>
    <w:rsid w:val="002C2FB3"/>
    <w:rsid w:val="00461EC5"/>
    <w:rsid w:val="007D6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84"/>
    <o:shapelayout v:ext="edit">
      <o:idmap v:ext="edit" data="1,2,3,4,5,6"/>
    </o:shapelayout>
  </w:shapeDefaults>
  <w:decimalSymbol w:val="."/>
  <w:listSeparator w:val=","/>
  <w14:docId w14:val="4B7FA2C5"/>
  <w15:chartTrackingRefBased/>
  <w15:docId w15:val="{C213DE40-3FC3-421A-A5D1-8F8B00F1D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Lupo</dc:creator>
  <cp:keywords/>
  <dc:description/>
  <cp:lastModifiedBy>Terry Lupo</cp:lastModifiedBy>
  <cp:revision>2</cp:revision>
  <dcterms:created xsi:type="dcterms:W3CDTF">2019-11-25T14:31:00Z</dcterms:created>
  <dcterms:modified xsi:type="dcterms:W3CDTF">2019-11-25T14:37:00Z</dcterms:modified>
</cp:coreProperties>
</file>